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1200"/>
        <w:tblW w:w="10350" w:type="dxa"/>
        <w:tblLayout w:type="fixed"/>
        <w:tblCellMar>
          <w:left w:w="70" w:type="dxa"/>
          <w:right w:w="70" w:type="dxa"/>
        </w:tblCellMar>
        <w:tblLook w:val="04A0" w:firstRow="1" w:lastRow="0" w:firstColumn="1" w:lastColumn="0" w:noHBand="0" w:noVBand="1"/>
      </w:tblPr>
      <w:tblGrid>
        <w:gridCol w:w="2695"/>
        <w:gridCol w:w="7655"/>
      </w:tblGrid>
      <w:tr w:rsidR="00BB70BF" w:rsidTr="00BB70BF">
        <w:trPr>
          <w:trHeight w:val="837"/>
        </w:trPr>
        <w:tc>
          <w:tcPr>
            <w:tcW w:w="2695" w:type="dxa"/>
            <w:hideMark/>
          </w:tcPr>
          <w:p w:rsidR="00BB70BF" w:rsidRDefault="00BB70BF" w:rsidP="00BB70BF">
            <w:pPr>
              <w:snapToGrid w:val="0"/>
              <w:jc w:val="both"/>
              <w:rPr>
                <w:color w:val="000000"/>
                <w:sz w:val="22"/>
              </w:rPr>
            </w:pPr>
            <w:r>
              <w:rPr>
                <w:noProof/>
              </w:rPr>
              <w:drawing>
                <wp:anchor distT="0" distB="0" distL="114300" distR="114300" simplePos="0" relativeHeight="251658240" behindDoc="1" locked="0" layoutInCell="1" allowOverlap="1">
                  <wp:simplePos x="0" y="0"/>
                  <wp:positionH relativeFrom="margin">
                    <wp:posOffset>-269240</wp:posOffset>
                  </wp:positionH>
                  <wp:positionV relativeFrom="paragraph">
                    <wp:posOffset>-19685</wp:posOffset>
                  </wp:positionV>
                  <wp:extent cx="2155825" cy="723900"/>
                  <wp:effectExtent l="0" t="0" r="0" b="0"/>
                  <wp:wrapNone/>
                  <wp:docPr id="3" name="Imagem 3" descr="ifggoiniaoesteresu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fggoiniaoesteresumi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5825" cy="723900"/>
                          </a:xfrm>
                          <a:prstGeom prst="rect">
                            <a:avLst/>
                          </a:prstGeom>
                          <a:noFill/>
                        </pic:spPr>
                      </pic:pic>
                    </a:graphicData>
                  </a:graphic>
                  <wp14:sizeRelH relativeFrom="page">
                    <wp14:pctWidth>0</wp14:pctWidth>
                  </wp14:sizeRelH>
                  <wp14:sizeRelV relativeFrom="page">
                    <wp14:pctHeight>0</wp14:pctHeight>
                  </wp14:sizeRelV>
                </wp:anchor>
              </w:drawing>
            </w:r>
          </w:p>
        </w:tc>
        <w:tc>
          <w:tcPr>
            <w:tcW w:w="7655" w:type="dxa"/>
            <w:vAlign w:val="center"/>
            <w:hideMark/>
          </w:tcPr>
          <w:p w:rsidR="00BB70BF" w:rsidRDefault="00BB70BF" w:rsidP="00BB70BF">
            <w:pPr>
              <w:snapToGrid w:val="0"/>
              <w:spacing w:after="0"/>
              <w:ind w:left="214"/>
              <w:rPr>
                <w:rFonts w:ascii="Times New Roman" w:hAnsi="Times New Roman"/>
                <w:color w:val="000000"/>
                <w:sz w:val="18"/>
                <w:szCs w:val="18"/>
              </w:rPr>
            </w:pPr>
            <w:r>
              <w:rPr>
                <w:rFonts w:ascii="Times New Roman" w:hAnsi="Times New Roman"/>
                <w:color w:val="000000"/>
                <w:sz w:val="18"/>
                <w:szCs w:val="18"/>
              </w:rPr>
              <w:t>MINISTÉRIO DA EDUCAÇÃO</w:t>
            </w:r>
          </w:p>
          <w:p w:rsidR="00BB70BF" w:rsidRDefault="00BB70BF" w:rsidP="00BB70BF">
            <w:pPr>
              <w:spacing w:after="0"/>
              <w:ind w:left="214"/>
              <w:rPr>
                <w:rFonts w:ascii="Times New Roman" w:hAnsi="Times New Roman"/>
                <w:color w:val="000000"/>
                <w:sz w:val="18"/>
                <w:szCs w:val="18"/>
              </w:rPr>
            </w:pPr>
            <w:r>
              <w:rPr>
                <w:rFonts w:ascii="Times New Roman" w:hAnsi="Times New Roman"/>
                <w:color w:val="000000"/>
                <w:sz w:val="18"/>
                <w:szCs w:val="18"/>
              </w:rPr>
              <w:t>SECRETARIA DE EDUCAÇÃO PROFISSIONAL E TECNOLÓGICA</w:t>
            </w:r>
          </w:p>
          <w:p w:rsidR="00BB70BF" w:rsidRDefault="00BB70BF" w:rsidP="00BB70BF">
            <w:pPr>
              <w:spacing w:after="0"/>
              <w:ind w:left="214"/>
              <w:rPr>
                <w:rFonts w:ascii="Times New Roman" w:hAnsi="Times New Roman"/>
                <w:color w:val="000000"/>
                <w:sz w:val="18"/>
                <w:szCs w:val="18"/>
              </w:rPr>
            </w:pPr>
            <w:r>
              <w:rPr>
                <w:rFonts w:ascii="Times New Roman" w:hAnsi="Times New Roman"/>
                <w:color w:val="000000"/>
                <w:sz w:val="18"/>
                <w:szCs w:val="18"/>
              </w:rPr>
              <w:t>INSTITUTO FEDERAL DE EDUCAÇÃO, CIÊNCIA E TECNOLOGIA DE GOIÁS</w:t>
            </w:r>
          </w:p>
          <w:p w:rsidR="00BB70BF" w:rsidRDefault="00BB70BF" w:rsidP="00BB70BF">
            <w:pPr>
              <w:pStyle w:val="Ttulo2"/>
              <w:widowControl/>
              <w:numPr>
                <w:ilvl w:val="0"/>
                <w:numId w:val="0"/>
              </w:numPr>
              <w:tabs>
                <w:tab w:val="num" w:pos="0"/>
              </w:tabs>
              <w:spacing w:before="0" w:after="0"/>
              <w:ind w:left="214"/>
              <w:rPr>
                <w:rFonts w:ascii="Times New Roman" w:hAnsi="Times New Roman"/>
                <w:b w:val="0"/>
                <w:color w:val="000000"/>
                <w:sz w:val="18"/>
                <w:szCs w:val="18"/>
                <w:lang w:val="pt-BR"/>
              </w:rPr>
            </w:pPr>
            <w:r>
              <w:rPr>
                <w:rFonts w:ascii="Times New Roman" w:hAnsi="Times New Roman"/>
                <w:b w:val="0"/>
                <w:color w:val="000000"/>
                <w:sz w:val="18"/>
                <w:szCs w:val="18"/>
              </w:rPr>
              <w:t>CÂMPUS GOIÂNIA OESTE</w:t>
            </w:r>
          </w:p>
          <w:p w:rsidR="00BB70BF" w:rsidRDefault="00BB70BF" w:rsidP="00BB70BF">
            <w:pPr>
              <w:spacing w:after="0"/>
              <w:rPr>
                <w:rFonts w:ascii="Times New Roman" w:hAnsi="Times New Roman"/>
                <w:color w:val="000000"/>
                <w:sz w:val="18"/>
                <w:szCs w:val="18"/>
                <w:lang w:eastAsia="ar-SA"/>
              </w:rPr>
            </w:pPr>
            <w:r>
              <w:rPr>
                <w:rFonts w:ascii="Times New Roman" w:hAnsi="Times New Roman"/>
                <w:color w:val="000000"/>
                <w:sz w:val="18"/>
                <w:szCs w:val="18"/>
                <w:lang w:eastAsia="ar-SA"/>
              </w:rPr>
              <w:t xml:space="preserve">     DEPARTAMENTO DE ÁREAS ACADÊMICAS</w:t>
            </w:r>
          </w:p>
          <w:p w:rsidR="00BB70BF" w:rsidRDefault="00BB70BF" w:rsidP="00BB70BF">
            <w:pPr>
              <w:spacing w:after="0"/>
              <w:ind w:left="214"/>
              <w:rPr>
                <w:color w:val="000000"/>
              </w:rPr>
            </w:pPr>
            <w:r>
              <w:rPr>
                <w:rFonts w:ascii="Times New Roman" w:hAnsi="Times New Roman"/>
                <w:color w:val="000000"/>
                <w:sz w:val="18"/>
                <w:szCs w:val="18"/>
              </w:rPr>
              <w:t>COORDENAÇÃO DO CURSO DE LICENCIATURA EM PEDAGOGIA</w:t>
            </w:r>
          </w:p>
        </w:tc>
      </w:tr>
    </w:tbl>
    <w:p w:rsidR="008A3825" w:rsidRDefault="008A3825" w:rsidP="00BB70BF">
      <w:pPr>
        <w:pStyle w:val="SemEspaamento"/>
        <w:spacing w:line="276" w:lineRule="auto"/>
        <w:jc w:val="both"/>
        <w:rPr>
          <w:noProof/>
          <w:lang w:eastAsia="pt-BR"/>
        </w:rPr>
      </w:pPr>
    </w:p>
    <w:p w:rsidR="00BB70BF" w:rsidRDefault="00BB70BF" w:rsidP="00BB70BF">
      <w:pPr>
        <w:pStyle w:val="SemEspaamento"/>
        <w:spacing w:line="276" w:lineRule="auto"/>
        <w:jc w:val="both"/>
        <w:rPr>
          <w:b/>
          <w:sz w:val="32"/>
          <w:szCs w:val="32"/>
        </w:rPr>
      </w:pPr>
    </w:p>
    <w:p w:rsidR="008A3825" w:rsidRPr="00FC3CDB" w:rsidRDefault="008A3825" w:rsidP="008A3825">
      <w:pPr>
        <w:jc w:val="center"/>
        <w:rPr>
          <w:b/>
          <w:sz w:val="36"/>
          <w:szCs w:val="32"/>
        </w:rPr>
      </w:pPr>
      <w:bookmarkStart w:id="0" w:name="_GoBack"/>
      <w:bookmarkEnd w:id="0"/>
      <w:r>
        <w:rPr>
          <w:b/>
          <w:sz w:val="36"/>
          <w:szCs w:val="32"/>
        </w:rPr>
        <w:t>Da natureza dos Estágios curriculares Supervisionados no curso de Licenciatura em Pedagogia</w:t>
      </w:r>
    </w:p>
    <w:p w:rsidR="00653306" w:rsidRDefault="00653306" w:rsidP="00653306">
      <w:pPr>
        <w:spacing w:after="0" w:line="360" w:lineRule="auto"/>
        <w:rPr>
          <w:rFonts w:ascii="Times New Roman" w:hAnsi="Times New Roman"/>
          <w:b/>
          <w:color w:val="000000"/>
          <w:szCs w:val="24"/>
        </w:rPr>
      </w:pPr>
    </w:p>
    <w:p w:rsidR="00653306" w:rsidRPr="00623DF3" w:rsidRDefault="00653306" w:rsidP="00653306">
      <w:pPr>
        <w:numPr>
          <w:ilvl w:val="0"/>
          <w:numId w:val="1"/>
        </w:numPr>
        <w:spacing w:after="0" w:line="360" w:lineRule="auto"/>
        <w:rPr>
          <w:rFonts w:ascii="Times New Roman" w:hAnsi="Times New Roman"/>
          <w:b/>
          <w:color w:val="000000"/>
          <w:szCs w:val="24"/>
        </w:rPr>
      </w:pPr>
      <w:r w:rsidRPr="00623DF3">
        <w:rPr>
          <w:rFonts w:ascii="Times New Roman" w:hAnsi="Times New Roman"/>
          <w:b/>
          <w:color w:val="000000"/>
          <w:szCs w:val="24"/>
        </w:rPr>
        <w:t>Estágio curricular supervisionado – Educação Infantil [108h – 144h/a]</w:t>
      </w:r>
    </w:p>
    <w:p w:rsidR="00653306" w:rsidRPr="00623DF3" w:rsidRDefault="00653306" w:rsidP="00653306">
      <w:pPr>
        <w:spacing w:after="0" w:line="360" w:lineRule="auto"/>
        <w:ind w:firstLine="709"/>
        <w:jc w:val="both"/>
        <w:rPr>
          <w:rFonts w:ascii="Times New Roman" w:hAnsi="Times New Roman"/>
          <w:color w:val="000000"/>
          <w:szCs w:val="24"/>
        </w:rPr>
      </w:pPr>
      <w:r w:rsidRPr="00623DF3">
        <w:rPr>
          <w:rFonts w:ascii="Times New Roman" w:hAnsi="Times New Roman"/>
          <w:color w:val="000000"/>
          <w:szCs w:val="24"/>
        </w:rPr>
        <w:t>O Estágio Supervisionado em Educação Infantil é compreendido como atividade de formação profissional, articulada à solida formação acadêmica que devem interagir ao longo do curso e são interdependentes. Deve ocorrer em Instituições educacionais que se destinam ao atendimento à Educação Infantil creches (de 0 a 3 anos) e em pré-escolas (de 4 e 5 anos), primeira etapa da educação básica.</w:t>
      </w:r>
    </w:p>
    <w:p w:rsidR="00653306" w:rsidRPr="00623DF3" w:rsidRDefault="00653306" w:rsidP="00653306">
      <w:pPr>
        <w:widowControl w:val="0"/>
        <w:autoSpaceDE w:val="0"/>
        <w:autoSpaceDN w:val="0"/>
        <w:adjustRightInd w:val="0"/>
        <w:spacing w:after="0" w:line="360" w:lineRule="auto"/>
        <w:ind w:firstLine="709"/>
        <w:jc w:val="both"/>
        <w:rPr>
          <w:rFonts w:ascii="Times New Roman" w:hAnsi="Times New Roman"/>
          <w:color w:val="000000"/>
          <w:szCs w:val="24"/>
        </w:rPr>
      </w:pPr>
      <w:r w:rsidRPr="00623DF3">
        <w:rPr>
          <w:rFonts w:ascii="Times New Roman" w:hAnsi="Times New Roman"/>
          <w:color w:val="000000"/>
          <w:szCs w:val="24"/>
        </w:rPr>
        <w:t>A disciplina de Estágio Supervisionado em Educação Infantil tem 108 horas semestrais, organizada da seguinte forma: 40 horas/aula na instituição-campo de estágio e 68 horas/aula de estudos sobre a prática pedagógica docente. Considerando a carga horária semanal, estas horas são distribuídas em 08 horas semanais, conforme o seu desenvolvimento que visa a articulação entre teoria e prática. Esse estágio envolve ações como 1) Apreensão da realidade do campo - observação participante, descrição, análise e reflexão do cotidiano da instituição de Educação Infantil e 2) Projeto de ensino-aprendizagem e desenvolvimento na Educação Infantil: elaboração, atuação e produção dos Relatórios. Sendo sistematizados da seguinte forma:</w:t>
      </w:r>
    </w:p>
    <w:p w:rsidR="00653306" w:rsidRPr="00623DF3" w:rsidRDefault="00653306" w:rsidP="00653306">
      <w:pPr>
        <w:spacing w:after="0" w:line="360" w:lineRule="auto"/>
        <w:ind w:firstLine="709"/>
        <w:jc w:val="both"/>
        <w:rPr>
          <w:rFonts w:ascii="Times New Roman" w:hAnsi="Times New Roman"/>
          <w:color w:val="000000"/>
          <w:szCs w:val="24"/>
        </w:rPr>
      </w:pPr>
      <w:r w:rsidRPr="00623DF3">
        <w:rPr>
          <w:rFonts w:ascii="Times New Roman" w:hAnsi="Times New Roman"/>
          <w:color w:val="000000"/>
          <w:szCs w:val="24"/>
        </w:rPr>
        <w:t>1) Apreensão da realidade do campo - observação participante, descrição, análise e reflexão do cotidiano da instituição de Educação Infantil e produção do Relatório de atividades destinadas a propiciar ao/à graduando/a estagiário/a o contato com a realidade das instituições-campo de estágio, especialmente nos aspectos que dizem respeito às situações do processo de ensino- aprendizagem e desenvolvimento. A observação participante precisa ser orientada e sistematizada. Desse modo:</w:t>
      </w:r>
    </w:p>
    <w:p w:rsidR="00653306" w:rsidRPr="00623DF3" w:rsidRDefault="00653306" w:rsidP="00653306">
      <w:pPr>
        <w:spacing w:after="0" w:line="360" w:lineRule="auto"/>
        <w:ind w:firstLine="709"/>
        <w:jc w:val="both"/>
        <w:rPr>
          <w:rFonts w:ascii="Times New Roman" w:hAnsi="Times New Roman"/>
          <w:color w:val="000000"/>
          <w:szCs w:val="24"/>
        </w:rPr>
      </w:pPr>
      <w:r w:rsidRPr="00623DF3">
        <w:rPr>
          <w:rFonts w:ascii="Times New Roman" w:hAnsi="Times New Roman"/>
          <w:color w:val="000000"/>
          <w:szCs w:val="24"/>
        </w:rPr>
        <w:t xml:space="preserve">a) Observar, apreender e problematizar as realidades observadas nas instituições-campo de estágio; </w:t>
      </w:r>
    </w:p>
    <w:p w:rsidR="00653306" w:rsidRPr="00623DF3" w:rsidRDefault="00653306" w:rsidP="00653306">
      <w:pPr>
        <w:spacing w:after="0" w:line="360" w:lineRule="auto"/>
        <w:ind w:firstLine="709"/>
        <w:jc w:val="both"/>
        <w:rPr>
          <w:rFonts w:ascii="Times New Roman" w:hAnsi="Times New Roman"/>
          <w:color w:val="000000"/>
          <w:szCs w:val="24"/>
        </w:rPr>
      </w:pPr>
      <w:r w:rsidRPr="00623DF3">
        <w:rPr>
          <w:rFonts w:ascii="Times New Roman" w:hAnsi="Times New Roman"/>
          <w:color w:val="000000"/>
          <w:szCs w:val="24"/>
        </w:rPr>
        <w:t xml:space="preserve">b) Cooperar com o/a professor/a nas atividades desenvolvidas nos espaços educativos durante a permanência do estagiário/a na instituição-campo de estágio. </w:t>
      </w:r>
    </w:p>
    <w:p w:rsidR="00653306" w:rsidRPr="00623DF3" w:rsidRDefault="00653306" w:rsidP="00653306">
      <w:pPr>
        <w:spacing w:after="0" w:line="360" w:lineRule="auto"/>
        <w:ind w:firstLine="709"/>
        <w:jc w:val="both"/>
        <w:rPr>
          <w:rFonts w:ascii="Times New Roman" w:hAnsi="Times New Roman"/>
          <w:color w:val="000000"/>
          <w:szCs w:val="24"/>
        </w:rPr>
      </w:pPr>
      <w:r w:rsidRPr="00623DF3">
        <w:rPr>
          <w:rFonts w:ascii="Times New Roman" w:hAnsi="Times New Roman"/>
          <w:color w:val="000000"/>
          <w:szCs w:val="24"/>
        </w:rPr>
        <w:lastRenderedPageBreak/>
        <w:t xml:space="preserve">Ao final da ação de observação participante na instituição-campo de estágio deverá ser produzido, corrigido e entregue ao/ à professor/a de Estágio que encaminhará para a Coordenação de Estágio desta instituição. </w:t>
      </w:r>
    </w:p>
    <w:p w:rsidR="00653306" w:rsidRPr="00623DF3" w:rsidRDefault="00653306" w:rsidP="00653306">
      <w:pPr>
        <w:spacing w:after="0" w:line="360" w:lineRule="auto"/>
        <w:ind w:firstLine="709"/>
        <w:jc w:val="both"/>
        <w:rPr>
          <w:rFonts w:ascii="Times New Roman" w:hAnsi="Times New Roman"/>
          <w:color w:val="000000"/>
          <w:szCs w:val="24"/>
        </w:rPr>
      </w:pPr>
      <w:r w:rsidRPr="00623DF3">
        <w:rPr>
          <w:rFonts w:ascii="Times New Roman" w:hAnsi="Times New Roman"/>
          <w:color w:val="000000"/>
          <w:szCs w:val="24"/>
        </w:rPr>
        <w:t xml:space="preserve">2)Projeto de ensino-aprendizagem e desenvolvimento na Educação Infantil: elaboração, atuação e produção dos Relatórios: docência partilhada, docência autônoma, e outras formas de vivências da realidade das instituições. A partir da problematização das situações vividas, analisadas e contextualizadas com os aportes teórico-práticos estudados, os/as estudantes-professores propõem formas de atuação pedagógica na instituição-campo de estágio. A atividade de docência será acompanhada pelo/a professor/a supervisor/a e pelo/a professor/a da instituição-campo de estágio. As atividades realizadas na Docência deverão ser planejadas e desenvolvidas conforme temas/assuntos sugeridos pelo contexto educacional, pelas crianças ou pelo/pela docente da classe. </w:t>
      </w:r>
    </w:p>
    <w:p w:rsidR="00653306" w:rsidRPr="00623DF3" w:rsidRDefault="00653306" w:rsidP="00653306">
      <w:pPr>
        <w:spacing w:after="0" w:line="360" w:lineRule="auto"/>
        <w:ind w:firstLine="709"/>
        <w:jc w:val="both"/>
        <w:rPr>
          <w:rFonts w:ascii="Times New Roman" w:hAnsi="Times New Roman"/>
          <w:color w:val="000000"/>
          <w:szCs w:val="24"/>
        </w:rPr>
      </w:pPr>
      <w:r w:rsidRPr="00623DF3">
        <w:rPr>
          <w:rFonts w:ascii="Times New Roman" w:hAnsi="Times New Roman"/>
          <w:color w:val="000000"/>
          <w:szCs w:val="24"/>
        </w:rPr>
        <w:t>O Estágio Supervisionado em Educação Infantil pode ser organizado na forma individual ou em duplas, não sendo permitida a participação de mais uma dupla por turma/agrupamento, observando, também, as exigências das instituições educacionais. Os relatórios do estágio deverão ser entregues encadernados, corrigidos e arquivados no por no mínimo cinco anos na coordenação de estágio.</w:t>
      </w:r>
    </w:p>
    <w:p w:rsidR="00653306" w:rsidRDefault="00653306" w:rsidP="00653306">
      <w:pPr>
        <w:spacing w:after="0" w:line="360" w:lineRule="auto"/>
        <w:ind w:firstLine="709"/>
        <w:jc w:val="both"/>
        <w:rPr>
          <w:rFonts w:ascii="Times New Roman" w:hAnsi="Times New Roman"/>
          <w:color w:val="000000"/>
          <w:szCs w:val="24"/>
        </w:rPr>
      </w:pPr>
    </w:p>
    <w:p w:rsidR="00653306" w:rsidRPr="00623DF3" w:rsidRDefault="00653306" w:rsidP="00653306">
      <w:pPr>
        <w:spacing w:after="0" w:line="360" w:lineRule="auto"/>
        <w:ind w:firstLine="709"/>
        <w:jc w:val="both"/>
        <w:rPr>
          <w:rFonts w:ascii="Times New Roman" w:hAnsi="Times New Roman"/>
          <w:color w:val="000000"/>
          <w:szCs w:val="24"/>
        </w:rPr>
      </w:pPr>
    </w:p>
    <w:p w:rsidR="00653306" w:rsidRPr="00623DF3" w:rsidRDefault="00653306" w:rsidP="00653306">
      <w:pPr>
        <w:numPr>
          <w:ilvl w:val="0"/>
          <w:numId w:val="2"/>
        </w:numPr>
        <w:spacing w:after="0" w:line="360" w:lineRule="auto"/>
        <w:jc w:val="both"/>
        <w:rPr>
          <w:rFonts w:ascii="Times New Roman" w:hAnsi="Times New Roman"/>
          <w:b/>
          <w:color w:val="000000"/>
          <w:szCs w:val="24"/>
        </w:rPr>
      </w:pPr>
      <w:r w:rsidRPr="00623DF3">
        <w:rPr>
          <w:rFonts w:ascii="Times New Roman" w:hAnsi="Times New Roman"/>
          <w:b/>
          <w:color w:val="000000"/>
          <w:szCs w:val="24"/>
        </w:rPr>
        <w:t xml:space="preserve">Estágio curricular supervisionado Ensino Fundamental [108h – 144h/a] </w:t>
      </w:r>
    </w:p>
    <w:p w:rsidR="00653306" w:rsidRPr="00623DF3" w:rsidRDefault="00653306" w:rsidP="00653306">
      <w:pPr>
        <w:spacing w:after="0" w:line="360" w:lineRule="auto"/>
        <w:ind w:firstLine="709"/>
        <w:jc w:val="both"/>
        <w:rPr>
          <w:rFonts w:ascii="Times New Roman" w:hAnsi="Times New Roman"/>
          <w:color w:val="000000"/>
          <w:szCs w:val="24"/>
        </w:rPr>
      </w:pPr>
      <w:r w:rsidRPr="00623DF3">
        <w:rPr>
          <w:rFonts w:ascii="Times New Roman" w:hAnsi="Times New Roman"/>
          <w:color w:val="000000"/>
          <w:szCs w:val="24"/>
        </w:rPr>
        <w:t>O Estágio Curricular Supervisionado - anos iniciais do ensino fundamental é uma disciplina teórico-prática composta por uma carga horária de 108 horas semestrais, divididas em atividades na sala de aula e na escola campo. Deverá ser realizado nos anos iniciais do ensino fundamental e se constituir a partir da articulação entre teoria e prática, tendo como princípio organizativo a compreensão do Estágio como pesquisa.</w:t>
      </w:r>
    </w:p>
    <w:p w:rsidR="00653306" w:rsidRPr="00623DF3" w:rsidRDefault="00653306" w:rsidP="00653306">
      <w:pPr>
        <w:spacing w:after="0" w:line="360" w:lineRule="auto"/>
        <w:ind w:firstLine="709"/>
        <w:jc w:val="both"/>
        <w:rPr>
          <w:rFonts w:ascii="Times New Roman" w:hAnsi="Times New Roman"/>
          <w:color w:val="000000"/>
          <w:szCs w:val="24"/>
        </w:rPr>
      </w:pPr>
      <w:r w:rsidRPr="00623DF3">
        <w:rPr>
          <w:rFonts w:ascii="Times New Roman" w:hAnsi="Times New Roman"/>
          <w:color w:val="000000"/>
          <w:szCs w:val="24"/>
        </w:rPr>
        <w:t xml:space="preserve">O Estágio Curricular Supervisionado – anos iniciais do Ensino Fundamental será desenvolvido por meio da problematização da gestão e da organização do trabalho pedagógico de uma instituição educacional do ensino fundamental no município de Goiânia. A proposta é utilizar a pesquisa como recurso didático e exercício científico de apreensão do cotidiano da escola e da sala de aula, de construção de conhecimentos, com vistas à formação do pedagogo como professor pesquisador, sujeito do seu processo de formação e da sua profissionalidade, comprometido com uma concepção de educação emancipatória e de qualidade. Nesta perspectiva, pretende-se aprofundar os estudos </w:t>
      </w:r>
      <w:r w:rsidRPr="00623DF3">
        <w:rPr>
          <w:rFonts w:ascii="Times New Roman" w:hAnsi="Times New Roman"/>
          <w:color w:val="000000"/>
          <w:szCs w:val="24"/>
        </w:rPr>
        <w:lastRenderedPageBreak/>
        <w:t>desenvolvidos no curso, partindo de questões apreendidas no contexto da instituição campo de estágio.</w:t>
      </w:r>
    </w:p>
    <w:p w:rsidR="00653306" w:rsidRPr="00623DF3" w:rsidRDefault="00653306" w:rsidP="00653306">
      <w:pPr>
        <w:suppressAutoHyphens/>
        <w:spacing w:after="0" w:line="360" w:lineRule="auto"/>
        <w:ind w:firstLine="709"/>
        <w:jc w:val="both"/>
        <w:rPr>
          <w:rFonts w:ascii="Times New Roman" w:eastAsia="Times New Roman" w:hAnsi="Times New Roman"/>
          <w:color w:val="000000"/>
          <w:szCs w:val="24"/>
          <w:lang w:eastAsia="zh-CN"/>
        </w:rPr>
      </w:pPr>
      <w:r w:rsidRPr="00623DF3">
        <w:rPr>
          <w:rFonts w:ascii="Times New Roman" w:eastAsia="Times New Roman" w:hAnsi="Times New Roman"/>
          <w:color w:val="000000"/>
          <w:szCs w:val="24"/>
          <w:lang w:eastAsia="zh-CN"/>
        </w:rPr>
        <w:t>A partir do princípio do estágio como pesquisa, o Estágio Curricular Supervisionado nos anos iniciais do ensino fundamental deverá proporcionar aos futuros professores: assumir as práticas de ensino e de aprendizagem do Estágio Curricular Supervisionado – anos iniciais do Ensino Fundamental, como espaços de estudo, pesquisa e construção de conhecimentos referentes à gestão, ao saber e ao fazer docentes nos anos iniciais do Ensino Fundamental; promover a reflexão crítica sobre a construção da identidade profissional, com base na formação teórico-prática propiciada pelo curso e pelo estágio, tendo em vista o desenvolvimento da identidade profissional docente; reconhecer que a prática pedagógica, o saber e o fazer docentes e o desenvolvimento da identidade profissional demandam estudo, pesquisa, reflexão, produção intelectual e posturas relativas ao exercício profissional: política, técnica, ética, estética e compromisso com a qualidade do ensino; vivenciar processos de investigação e problematização da realidade educacional, a partir do campo de estágio e dos aportes teóricos proporcionados pelo curso, tendo em vista a construção de conhecimentos inerentes à profissão docente.</w:t>
      </w:r>
    </w:p>
    <w:p w:rsidR="00653306" w:rsidRPr="00623DF3" w:rsidRDefault="00653306" w:rsidP="00653306">
      <w:pPr>
        <w:suppressAutoHyphens/>
        <w:spacing w:after="0" w:line="360" w:lineRule="auto"/>
        <w:ind w:firstLine="709"/>
        <w:jc w:val="both"/>
        <w:rPr>
          <w:rFonts w:ascii="Times New Roman" w:eastAsia="Times New Roman" w:hAnsi="Times New Roman"/>
          <w:color w:val="000000"/>
          <w:szCs w:val="24"/>
          <w:lang w:eastAsia="zh-CN"/>
        </w:rPr>
      </w:pPr>
      <w:r w:rsidRPr="00623DF3">
        <w:rPr>
          <w:rFonts w:ascii="Times New Roman" w:eastAsia="Times New Roman" w:hAnsi="Times New Roman"/>
          <w:color w:val="000000"/>
          <w:szCs w:val="24"/>
          <w:lang w:eastAsia="zh-CN"/>
        </w:rPr>
        <w:t>Dentre as atividades que deverão ser desenvolvidas nesta disciplina se destacam: a análise de dados, a luz do referencial teórico, de dados da escola campo; o planejamento e elaboração de projeto de intervenção na escola campo; elaboração de relatório final, envolvendo os estudos teóricos e práticos realizados na instituição e na escola campo.</w:t>
      </w:r>
    </w:p>
    <w:p w:rsidR="00653306" w:rsidRPr="00623DF3" w:rsidRDefault="00653306" w:rsidP="00653306">
      <w:pPr>
        <w:spacing w:after="0" w:line="360" w:lineRule="auto"/>
        <w:ind w:firstLine="709"/>
        <w:jc w:val="both"/>
        <w:rPr>
          <w:rFonts w:ascii="Times New Roman" w:hAnsi="Times New Roman"/>
          <w:color w:val="000000"/>
          <w:szCs w:val="24"/>
        </w:rPr>
      </w:pPr>
    </w:p>
    <w:p w:rsidR="00653306" w:rsidRPr="00623DF3" w:rsidRDefault="00653306" w:rsidP="00653306">
      <w:pPr>
        <w:numPr>
          <w:ilvl w:val="0"/>
          <w:numId w:val="2"/>
        </w:numPr>
        <w:spacing w:after="0" w:line="360" w:lineRule="auto"/>
        <w:jc w:val="both"/>
        <w:rPr>
          <w:rFonts w:ascii="Times New Roman" w:hAnsi="Times New Roman"/>
          <w:b/>
          <w:color w:val="000000"/>
          <w:szCs w:val="24"/>
        </w:rPr>
      </w:pPr>
      <w:r w:rsidRPr="00623DF3">
        <w:rPr>
          <w:rFonts w:ascii="Times New Roman" w:hAnsi="Times New Roman"/>
          <w:b/>
          <w:color w:val="000000"/>
          <w:szCs w:val="24"/>
        </w:rPr>
        <w:t xml:space="preserve">Estágio curricular supervisionado – Educação de Jovens e Adultos e Educação não formal – [108h – 144h/a] </w:t>
      </w:r>
    </w:p>
    <w:p w:rsidR="00653306" w:rsidRPr="00623DF3" w:rsidRDefault="00653306" w:rsidP="00653306">
      <w:pPr>
        <w:spacing w:after="0" w:line="360" w:lineRule="auto"/>
        <w:ind w:firstLine="709"/>
        <w:jc w:val="both"/>
        <w:rPr>
          <w:rFonts w:ascii="Times New Roman" w:hAnsi="Times New Roman"/>
          <w:color w:val="000000"/>
          <w:szCs w:val="24"/>
        </w:rPr>
      </w:pPr>
      <w:r w:rsidRPr="00623DF3">
        <w:rPr>
          <w:rFonts w:ascii="Times New Roman" w:hAnsi="Times New Roman"/>
          <w:color w:val="000000"/>
          <w:szCs w:val="24"/>
        </w:rPr>
        <w:t>O estágio supervisionado em Educação de jovens e adultos e educação não-formal configura-se como um espaço privilegiado de partilha entre aqueles que ensinam e os que aprendem, além de possibilitar a formação, a construção e a criação. A EJA é também o espaço para entrar em contato com uma modalidade de ensino diferenciada, e o estágio supervisionado deve reconhecer o professor e sua experiência, a profissão e seus saberes, bem como a escola e seus projetos. Nesse sentido, o estágio supervisionado como instrumento pedagógico, que busca interligar a teoria e a prática, se constitui como eixo da formação através da pesquisa. Tal compreensão instiga a reflexão e problematização sobre o espaço do estágio nas práticas pedagógicas dos docentes (</w:t>
      </w:r>
      <w:r w:rsidRPr="00623DF3">
        <w:rPr>
          <w:rFonts w:ascii="Times New Roman" w:hAnsi="Times New Roman"/>
          <w:caps/>
          <w:color w:val="000000"/>
          <w:szCs w:val="24"/>
        </w:rPr>
        <w:t>Almeida; Pimenta</w:t>
      </w:r>
      <w:r w:rsidRPr="00623DF3">
        <w:rPr>
          <w:rFonts w:ascii="Times New Roman" w:hAnsi="Times New Roman"/>
          <w:color w:val="000000"/>
          <w:szCs w:val="24"/>
        </w:rPr>
        <w:t>, 2014).</w:t>
      </w:r>
    </w:p>
    <w:p w:rsidR="00653306" w:rsidRPr="00623DF3" w:rsidRDefault="00653306" w:rsidP="00653306">
      <w:pPr>
        <w:spacing w:after="0" w:line="360" w:lineRule="auto"/>
        <w:ind w:firstLine="709"/>
        <w:jc w:val="both"/>
        <w:rPr>
          <w:rFonts w:ascii="Times New Roman" w:hAnsi="Times New Roman"/>
          <w:color w:val="000000"/>
          <w:szCs w:val="24"/>
        </w:rPr>
      </w:pPr>
      <w:r w:rsidRPr="00623DF3">
        <w:rPr>
          <w:rFonts w:ascii="Times New Roman" w:hAnsi="Times New Roman"/>
          <w:color w:val="000000"/>
          <w:szCs w:val="24"/>
        </w:rPr>
        <w:lastRenderedPageBreak/>
        <w:t>O estágio supervisionado em Educação de jovens e adultos e educação não-formal consiste na inserção dos discentes em instituições educacionais formais e não-formais e atualmente tem carga horária total de 108 horas, sendo 68 horas/aula teóricas em sala de aula com o professor supervisor de estágio e 40 horas/aula na instituição-campo de estágio. A atuação do pedagogo não se vincula apenas à ação docente na sala de aula e/ou escola, mas também nos diversos espaços educativos existentes na sociedade, onde se constrói conhecimento e transformações pela ação pedagógica. Na formação para a atuação nas instituições educativas formais e não-formais o cerne da ação pedagógica se fundamenta na ideia principal da educação continuada, em virtude da necessidade de aprender por toda a vida, além da exigência da garantia da educação com direito humano.</w:t>
      </w:r>
    </w:p>
    <w:p w:rsidR="00653306" w:rsidRPr="00623DF3" w:rsidRDefault="00653306" w:rsidP="00653306">
      <w:pPr>
        <w:spacing w:after="0" w:line="360" w:lineRule="auto"/>
        <w:ind w:firstLine="709"/>
        <w:jc w:val="both"/>
        <w:rPr>
          <w:rFonts w:ascii="Times New Roman" w:hAnsi="Times New Roman"/>
          <w:color w:val="000000"/>
          <w:szCs w:val="24"/>
        </w:rPr>
      </w:pPr>
      <w:r w:rsidRPr="00623DF3">
        <w:rPr>
          <w:rFonts w:ascii="Times New Roman" w:hAnsi="Times New Roman"/>
          <w:color w:val="000000"/>
          <w:szCs w:val="24"/>
        </w:rPr>
        <w:t>O estágio supervisionado em Educação de jovens e adultos e educação não-formal é desenvolvido no 7° período e consiste na vivência e construção de uma visão mais consistente acerca da atuação do pedagogo na escola, na organização do ensino, na comunidade e na sociedade, ampliando e redimensionando sua compreensão teórico-prática, no contexto escolar, bem como conhecer/pesquisar outros espaços que demandem o trabalho pedagógico. As ações neste estágio são sistematizadas da seguinte forma:</w:t>
      </w:r>
    </w:p>
    <w:p w:rsidR="00653306" w:rsidRPr="00623DF3" w:rsidRDefault="00653306" w:rsidP="00653306">
      <w:pPr>
        <w:pStyle w:val="PargrafodaLista"/>
        <w:numPr>
          <w:ilvl w:val="0"/>
          <w:numId w:val="4"/>
        </w:numPr>
        <w:spacing w:after="160" w:line="360" w:lineRule="auto"/>
        <w:jc w:val="both"/>
        <w:rPr>
          <w:rFonts w:ascii="Times New Roman" w:hAnsi="Times New Roman"/>
          <w:color w:val="000000"/>
          <w:sz w:val="24"/>
          <w:szCs w:val="24"/>
        </w:rPr>
      </w:pPr>
      <w:r w:rsidRPr="00623DF3">
        <w:rPr>
          <w:rFonts w:ascii="Times New Roman" w:hAnsi="Times New Roman"/>
          <w:color w:val="000000"/>
          <w:sz w:val="24"/>
          <w:szCs w:val="24"/>
        </w:rPr>
        <w:t xml:space="preserve">Observação e registro no campo de estágio: </w:t>
      </w:r>
    </w:p>
    <w:p w:rsidR="00653306" w:rsidRPr="00623DF3" w:rsidRDefault="00653306" w:rsidP="00653306">
      <w:pPr>
        <w:pStyle w:val="PargrafodaLista"/>
        <w:spacing w:after="160" w:line="360" w:lineRule="auto"/>
        <w:ind w:left="0"/>
        <w:jc w:val="both"/>
        <w:rPr>
          <w:rFonts w:ascii="Times New Roman" w:hAnsi="Times New Roman"/>
          <w:color w:val="000000"/>
          <w:sz w:val="24"/>
          <w:szCs w:val="24"/>
        </w:rPr>
      </w:pPr>
      <w:r w:rsidRPr="00623DF3">
        <w:rPr>
          <w:rFonts w:ascii="Times New Roman" w:hAnsi="Times New Roman"/>
          <w:color w:val="000000"/>
          <w:sz w:val="24"/>
          <w:szCs w:val="24"/>
        </w:rPr>
        <w:t xml:space="preserve">Constitui-se como fase concernente à observação, descrição, análise e registro de dados, a partir da utilização do diário de campo, gravação, fotos (com a autorização da instituição). Favorece o contato pessoal e estreito do estagiário pesquisador com a realidade investigada. O registro do percurso apresenta o processo percorrido pelo discente, a partir da sistematização dos dados e a organização de um Relatório. </w:t>
      </w:r>
      <w:r w:rsidRPr="00623DF3">
        <w:rPr>
          <w:rFonts w:ascii="Times New Roman" w:eastAsia="Times New Roman" w:hAnsi="Times New Roman"/>
          <w:color w:val="000000"/>
          <w:sz w:val="24"/>
          <w:szCs w:val="24"/>
          <w:lang w:eastAsia="pt-BR"/>
        </w:rPr>
        <w:t>É importante considerar as reflexões realizadas durante o registro das ações e observações no campo, bem como os sentimentos de insegurança, dúvidas e conquistas, como elementos importantes para a interpretação.</w:t>
      </w:r>
    </w:p>
    <w:p w:rsidR="00653306" w:rsidRPr="00623DF3" w:rsidRDefault="00653306" w:rsidP="00653306">
      <w:pPr>
        <w:pStyle w:val="PargrafodaLista"/>
        <w:numPr>
          <w:ilvl w:val="0"/>
          <w:numId w:val="3"/>
        </w:numPr>
        <w:spacing w:after="160" w:line="360" w:lineRule="auto"/>
        <w:jc w:val="both"/>
        <w:rPr>
          <w:rFonts w:ascii="Times New Roman" w:hAnsi="Times New Roman"/>
          <w:color w:val="000000"/>
          <w:sz w:val="24"/>
          <w:szCs w:val="24"/>
        </w:rPr>
      </w:pPr>
      <w:r w:rsidRPr="00623DF3">
        <w:rPr>
          <w:rFonts w:ascii="Times New Roman" w:hAnsi="Times New Roman"/>
          <w:color w:val="000000"/>
          <w:sz w:val="24"/>
          <w:szCs w:val="24"/>
        </w:rPr>
        <w:t>Intervenção Pedagógica</w:t>
      </w:r>
    </w:p>
    <w:p w:rsidR="00653306" w:rsidRPr="00623DF3" w:rsidRDefault="00653306" w:rsidP="00653306">
      <w:pPr>
        <w:pStyle w:val="PargrafodaLista"/>
        <w:spacing w:line="360" w:lineRule="auto"/>
        <w:ind w:left="0" w:firstLine="708"/>
        <w:jc w:val="both"/>
        <w:rPr>
          <w:rFonts w:ascii="Times New Roman" w:hAnsi="Times New Roman"/>
          <w:color w:val="000000"/>
          <w:sz w:val="24"/>
          <w:szCs w:val="24"/>
        </w:rPr>
      </w:pPr>
      <w:r w:rsidRPr="00623DF3">
        <w:rPr>
          <w:rFonts w:ascii="Times New Roman" w:hAnsi="Times New Roman"/>
          <w:color w:val="000000"/>
          <w:sz w:val="24"/>
          <w:szCs w:val="24"/>
        </w:rPr>
        <w:t xml:space="preserve">Ocorre no período de gradativa integração, intervenção e atuação do estagiário nas instituições educativas. A intervenção é constituída pelos momentos da ação didática, a saber: o planejamento, a metodologia e a avaliação. A intervenção pedagógica, cujo responsável é o estagiário na sala de EJA e outros contextos educativos, demanda uma avaliação inicial, para posteriormente organizar o trabalho pedagógico. Nesse sentido, o diálogo entre o professor supervisor e os estagiários sobre as práticas observadas, constituem-se momentos oportunos para a partilha dos diferentes olhares sobre a prática </w:t>
      </w:r>
      <w:r w:rsidRPr="00623DF3">
        <w:rPr>
          <w:rFonts w:ascii="Times New Roman" w:hAnsi="Times New Roman"/>
          <w:color w:val="000000"/>
          <w:sz w:val="24"/>
          <w:szCs w:val="24"/>
        </w:rPr>
        <w:lastRenderedPageBreak/>
        <w:t xml:space="preserve">ao mesmo tempo em que, contribuem para a elaboração e execução dos projetos didático-pedagógicos. </w:t>
      </w:r>
    </w:p>
    <w:p w:rsidR="00653306" w:rsidRPr="00623DF3" w:rsidRDefault="00653306" w:rsidP="00653306">
      <w:pPr>
        <w:pStyle w:val="PargrafodaLista"/>
        <w:spacing w:line="360" w:lineRule="auto"/>
        <w:ind w:left="0" w:firstLine="708"/>
        <w:jc w:val="both"/>
        <w:rPr>
          <w:rFonts w:ascii="Times New Roman" w:hAnsi="Times New Roman"/>
          <w:color w:val="000000"/>
          <w:sz w:val="24"/>
          <w:szCs w:val="24"/>
        </w:rPr>
      </w:pPr>
      <w:r w:rsidRPr="00623DF3">
        <w:rPr>
          <w:rFonts w:ascii="Times New Roman" w:hAnsi="Times New Roman"/>
          <w:color w:val="000000"/>
          <w:sz w:val="24"/>
          <w:szCs w:val="24"/>
        </w:rPr>
        <w:t>O estagiário será acompanhado no campo de estágio pelo professor supervisor e pelo professor da instituição-campo de estágio. A avaliação do estagiário será realizada a partir do trabalho proposto conjuntamente pelos referidos professores, através dos seguintes instrumentos: planos ou projetos de trabalho, memorial, artigo, portfólio, relatórios, dentre outros. Em conformidade com os objetivos, o perfil e o campo de atuação dos pedagogos, o Estágio Supervisionado em EJA e educação não formal ocorrerá em distintos espaços educativos.</w:t>
      </w:r>
    </w:p>
    <w:p w:rsidR="00653306" w:rsidRPr="00623DF3" w:rsidRDefault="00653306" w:rsidP="00653306">
      <w:pPr>
        <w:numPr>
          <w:ilvl w:val="0"/>
          <w:numId w:val="2"/>
        </w:numPr>
        <w:spacing w:after="0" w:line="360" w:lineRule="auto"/>
        <w:jc w:val="both"/>
        <w:rPr>
          <w:rFonts w:ascii="Times New Roman" w:hAnsi="Times New Roman"/>
          <w:color w:val="000000"/>
          <w:szCs w:val="24"/>
        </w:rPr>
      </w:pPr>
      <w:r w:rsidRPr="00623DF3">
        <w:rPr>
          <w:rFonts w:ascii="Times New Roman" w:hAnsi="Times New Roman"/>
          <w:b/>
          <w:color w:val="000000"/>
          <w:szCs w:val="24"/>
        </w:rPr>
        <w:t xml:space="preserve">Estágio curricular supervisionado – Gestão da escola e prática pedagógica [108h – 144h/a] </w:t>
      </w:r>
    </w:p>
    <w:p w:rsidR="00653306" w:rsidRPr="00623DF3" w:rsidRDefault="00653306" w:rsidP="00653306">
      <w:pPr>
        <w:spacing w:after="0" w:line="360" w:lineRule="auto"/>
        <w:ind w:firstLine="709"/>
        <w:jc w:val="both"/>
        <w:rPr>
          <w:rFonts w:ascii="Times New Roman" w:eastAsia="Times New Roman" w:hAnsi="Times New Roman"/>
          <w:color w:val="000000"/>
        </w:rPr>
      </w:pPr>
      <w:r w:rsidRPr="00623DF3">
        <w:rPr>
          <w:rFonts w:ascii="Times New Roman" w:eastAsia="Times New Roman" w:hAnsi="Times New Roman"/>
          <w:color w:val="000000"/>
        </w:rPr>
        <w:t>O estágio, para Pimenta e Lima (2010), deve ser compreendido como “uma atitude investigativa, que envolve a reflexão e a intervenção na vida da escola, dos professores, dos alunos e da sociedade” (PIMENTA; LIMA, 2010, p.34). Assim como as demais modalidades de estágio, o desenvolvido na área de gestão escolar e prática pedagógica tem como principal intencionalidade proporcionar experiência ao estudante de observar o exercício da profissão, por meio de participação em situações reais de trabalho.</w:t>
      </w:r>
    </w:p>
    <w:p w:rsidR="00653306" w:rsidRPr="00623DF3" w:rsidRDefault="00653306" w:rsidP="00653306">
      <w:pPr>
        <w:spacing w:after="0" w:line="360" w:lineRule="auto"/>
        <w:ind w:firstLine="709"/>
        <w:jc w:val="both"/>
        <w:rPr>
          <w:rFonts w:ascii="Times New Roman" w:hAnsi="Times New Roman"/>
          <w:color w:val="000000"/>
        </w:rPr>
      </w:pPr>
      <w:r w:rsidRPr="00623DF3">
        <w:rPr>
          <w:rFonts w:ascii="Times New Roman" w:eastAsia="Times New Roman" w:hAnsi="Times New Roman"/>
          <w:color w:val="000000"/>
        </w:rPr>
        <w:t xml:space="preserve">Desta forma, Sacristán (2001), ao dedicar-se no estudo sobre o currículo, ressalta que não é possível tratar do estágio descolado de seu contexto curricular e sem considerar as suas variáveis intervenientes: o contexto, o espaço, a periodicidade das visitas de acompanhamento dos professores supervisores, o período de realização, além da articulação do plano de trabalho com as propostas pedagógicas das instituições campos. </w:t>
      </w:r>
      <w:r w:rsidRPr="00623DF3">
        <w:rPr>
          <w:rFonts w:ascii="Times New Roman" w:eastAsia="Liberation Serif" w:hAnsi="Times New Roman"/>
          <w:color w:val="000000"/>
        </w:rPr>
        <w:t xml:space="preserve"> </w:t>
      </w:r>
      <w:r w:rsidRPr="00623DF3">
        <w:rPr>
          <w:rFonts w:ascii="Times New Roman" w:eastAsia="Times New Roman" w:hAnsi="Times New Roman"/>
          <w:color w:val="000000"/>
        </w:rPr>
        <w:t xml:space="preserve">Para além das questões mais amplas apontadas em relação ao campo de estágio, há outros aspectos que precisam, também, ser genericamente observados, como: o momento de ir a campo; as orientações; o diagnóstico da realidade escolar; o retorno à escola; a avaliação do aluno/estagiário e, finalmente, a organização das turmas.  </w:t>
      </w:r>
    </w:p>
    <w:p w:rsidR="00653306" w:rsidRPr="00623DF3" w:rsidRDefault="00653306" w:rsidP="00653306">
      <w:pPr>
        <w:spacing w:after="0" w:line="360" w:lineRule="auto"/>
        <w:ind w:firstLine="709"/>
        <w:jc w:val="both"/>
        <w:rPr>
          <w:rFonts w:ascii="Times New Roman" w:eastAsia="Times New Roman" w:hAnsi="Times New Roman"/>
          <w:color w:val="000000"/>
        </w:rPr>
      </w:pPr>
      <w:r w:rsidRPr="00623DF3">
        <w:rPr>
          <w:rFonts w:ascii="Times New Roman" w:eastAsia="Times New Roman" w:hAnsi="Times New Roman"/>
          <w:color w:val="000000"/>
        </w:rPr>
        <w:t xml:space="preserve">Conforme o art. 4º da resolução CNE/CP nº1/2006 (BRASIL, 2006), o curso de pedagogia destina-se à formação de profissionais para exercerem em “outras áreas”, as quais estão previstas prática pedagógica. Ao descrever as “outras áreas específicas”, encontra-se a atuação do pedagogo “[...] na participação em atividades da gestão de processos educativos, no planejamento, implementação, coordenação, acompanhamento e avaliação de atividades e projetos educativos” (BRASIL, 2006, art. 8º). Neste artigo, a diretriz reitera a área de prioridade e, também, traduz quais são “as outras áreas </w:t>
      </w:r>
      <w:r w:rsidRPr="00623DF3">
        <w:rPr>
          <w:rFonts w:ascii="Times New Roman" w:eastAsia="Times New Roman" w:hAnsi="Times New Roman"/>
          <w:color w:val="000000"/>
        </w:rPr>
        <w:lastRenderedPageBreak/>
        <w:t xml:space="preserve">específicas” a serem consideradas para a realização do estágio supervisionado, apontando a gestão escolar como sendo uma destas. </w:t>
      </w:r>
    </w:p>
    <w:p w:rsidR="00653306" w:rsidRPr="00623DF3" w:rsidRDefault="00653306" w:rsidP="00653306">
      <w:pPr>
        <w:spacing w:after="0" w:line="360" w:lineRule="auto"/>
        <w:ind w:firstLine="709"/>
        <w:jc w:val="both"/>
        <w:rPr>
          <w:rFonts w:ascii="Times New Roman" w:hAnsi="Times New Roman"/>
          <w:color w:val="000000"/>
        </w:rPr>
      </w:pPr>
      <w:r w:rsidRPr="00623DF3">
        <w:rPr>
          <w:rFonts w:ascii="Times New Roman" w:eastAsia="Times New Roman" w:hAnsi="Times New Roman"/>
          <w:color w:val="000000"/>
        </w:rPr>
        <w:t>Com base nas atribuições destacadas no artigo 8º das Diretrizes Curriculares Nacionais para o Curso de Pedagogia/ 2006, é possível inferir o quão vasto é o campo de atuação profissional de um licenciado em pedagogia. Desta assertiva, é coerente afirmar que, a depender da especificidade de atuação, cada um dos campos reserva particularidades, ou seja, dependendo da área de atuação, cada profissional exercerá ações específicas. Assim, ao se tratar do campo da gestão escolar e prática pedagógica, é necessário levar em conta as especificidades que a cercam e que, portanto, devem subsidiar as decisões em torno da realização do estágio supervisionado.   Em se tratando de estágio curricular supervisionado em gestão escolar e prática pedagógica, é possível inferir que o contexto de sua realização será, fundamentalmente, a escola, e mais especificamente, as atividades de coordenação do trabalho pedagógico, havendo, portanto, certa delimitação do campo.</w:t>
      </w:r>
    </w:p>
    <w:p w:rsidR="00653306" w:rsidRPr="00623DF3" w:rsidRDefault="00653306" w:rsidP="00653306">
      <w:pPr>
        <w:spacing w:after="0" w:line="360" w:lineRule="auto"/>
        <w:ind w:firstLine="709"/>
        <w:jc w:val="both"/>
        <w:rPr>
          <w:rFonts w:ascii="Times New Roman" w:eastAsia="Times New Roman" w:hAnsi="Times New Roman"/>
          <w:color w:val="000000"/>
        </w:rPr>
      </w:pPr>
      <w:r w:rsidRPr="00623DF3">
        <w:rPr>
          <w:rFonts w:ascii="Times New Roman" w:eastAsia="Times New Roman" w:hAnsi="Times New Roman"/>
          <w:color w:val="000000"/>
        </w:rPr>
        <w:t>Para Vieira (2011) é importante ressaltar “ [...] que a concepção de  docência presente nas diretrizes não se restringe às atividades  pedagógicas de sala de aula. O docente formado no curso de pedagogia deverá  estar preparado para desenvolver todos os tipos de trabalho de  natureza educativa”(VIEIRA, 2011, p. 148). O trabalho docente, então, pode ser compreendido por vários aspectos, entre eles a gestão escolar que também caracteriza uma docência. Conforme Lopes (2013), “o trabalho na gestão escolar nas instituições escolares brasileiras, a partir da LDB/96 art.14 é entendido como atividade compartilhada pela comunidade escolar e local”. Neste sentido deveria tornar-se uma tarefa coletiva, organizadora e produtiva que resulte na aprendizagem dos educandos (LOPES, 2013, p.10). Desta forma, o trabalho na gestão escolar, reconhecendo esta como uma gestão democrática, torna-se necessário como uma atuação coletiva.</w:t>
      </w:r>
    </w:p>
    <w:p w:rsidR="00653306" w:rsidRPr="00623DF3" w:rsidRDefault="00653306" w:rsidP="00653306">
      <w:pPr>
        <w:spacing w:after="0" w:line="360" w:lineRule="auto"/>
        <w:ind w:firstLine="709"/>
        <w:jc w:val="both"/>
        <w:rPr>
          <w:rFonts w:ascii="Times New Roman" w:eastAsia="Times New Roman" w:hAnsi="Times New Roman"/>
          <w:color w:val="000000"/>
        </w:rPr>
      </w:pPr>
      <w:r w:rsidRPr="00623DF3">
        <w:rPr>
          <w:rFonts w:ascii="Times New Roman" w:eastAsia="Times New Roman" w:hAnsi="Times New Roman"/>
          <w:color w:val="000000"/>
        </w:rPr>
        <w:t xml:space="preserve">Há que se ressalvar, porém, que as atribuições à função reservam particularidades a depender da forma de organização institucional e, sobretudo, do modo de organização da sua mantenedora, ou seja, dependendo da “administração” a que a escola esteja jurisdicionada, a função do pedagogo englobará um determinado conjunto de atribuições. Este elemento é importante, uma vez que, ao planejar as atividades de estágio, as especificidades do campo devem ser observadas, especialmente em relação às ações atribuídas ao pedagogo.  </w:t>
      </w:r>
    </w:p>
    <w:p w:rsidR="00653306" w:rsidRDefault="00653306"/>
    <w:sectPr w:rsidR="006533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167F"/>
    <w:multiLevelType w:val="hybridMultilevel"/>
    <w:tmpl w:val="17AA3856"/>
    <w:lvl w:ilvl="0" w:tplc="0416000F">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7D5617"/>
    <w:multiLevelType w:val="hybridMultilevel"/>
    <w:tmpl w:val="9D94A93A"/>
    <w:lvl w:ilvl="0" w:tplc="6F42B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C75E05"/>
    <w:multiLevelType w:val="hybridMultilevel"/>
    <w:tmpl w:val="EDA2EBDC"/>
    <w:lvl w:ilvl="0" w:tplc="B040226C">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52746723"/>
    <w:multiLevelType w:val="hybridMultilevel"/>
    <w:tmpl w:val="B3ECDE06"/>
    <w:lvl w:ilvl="0" w:tplc="04160005">
      <w:start w:val="1"/>
      <w:numFmt w:val="decimal"/>
      <w:pStyle w:val="Ttulo1"/>
      <w:lvlText w:val="%1."/>
      <w:lvlJc w:val="left"/>
      <w:pPr>
        <w:ind w:left="720" w:hanging="360"/>
      </w:pPr>
    </w:lvl>
    <w:lvl w:ilvl="1" w:tplc="04160003">
      <w:start w:val="1"/>
      <w:numFmt w:val="lowerLetter"/>
      <w:pStyle w:val="Ttulo2"/>
      <w:lvlText w:val="%2."/>
      <w:lvlJc w:val="left"/>
      <w:pPr>
        <w:ind w:left="1440" w:hanging="360"/>
      </w:pPr>
    </w:lvl>
    <w:lvl w:ilvl="2" w:tplc="04160005">
      <w:start w:val="1"/>
      <w:numFmt w:val="lowerRoman"/>
      <w:pStyle w:val="Ttulo3"/>
      <w:lvlText w:val="%3."/>
      <w:lvlJc w:val="right"/>
      <w:pPr>
        <w:ind w:left="2160" w:hanging="180"/>
      </w:pPr>
    </w:lvl>
    <w:lvl w:ilvl="3" w:tplc="04160001">
      <w:start w:val="1"/>
      <w:numFmt w:val="decimal"/>
      <w:lvlText w:val="%4."/>
      <w:lvlJc w:val="left"/>
      <w:pPr>
        <w:ind w:left="2880" w:hanging="360"/>
      </w:pPr>
    </w:lvl>
    <w:lvl w:ilvl="4" w:tplc="04160003">
      <w:start w:val="1"/>
      <w:numFmt w:val="lowerLetter"/>
      <w:lvlText w:val="%5."/>
      <w:lvlJc w:val="left"/>
      <w:pPr>
        <w:ind w:left="3600" w:hanging="360"/>
      </w:pPr>
    </w:lvl>
    <w:lvl w:ilvl="5" w:tplc="04160005">
      <w:start w:val="1"/>
      <w:numFmt w:val="lowerRoman"/>
      <w:lvlText w:val="%6."/>
      <w:lvlJc w:val="right"/>
      <w:pPr>
        <w:ind w:left="4320" w:hanging="180"/>
      </w:pPr>
    </w:lvl>
    <w:lvl w:ilvl="6" w:tplc="04160001">
      <w:start w:val="1"/>
      <w:numFmt w:val="decimal"/>
      <w:lvlText w:val="%7."/>
      <w:lvlJc w:val="left"/>
      <w:pPr>
        <w:ind w:left="5040" w:hanging="360"/>
      </w:pPr>
    </w:lvl>
    <w:lvl w:ilvl="7" w:tplc="04160003">
      <w:start w:val="1"/>
      <w:numFmt w:val="lowerLetter"/>
      <w:lvlText w:val="%8."/>
      <w:lvlJc w:val="left"/>
      <w:pPr>
        <w:ind w:left="5760" w:hanging="360"/>
      </w:pPr>
    </w:lvl>
    <w:lvl w:ilvl="8" w:tplc="04160005">
      <w:start w:val="1"/>
      <w:numFmt w:val="lowerRoman"/>
      <w:lvlText w:val="%9."/>
      <w:lvlJc w:val="right"/>
      <w:pPr>
        <w:ind w:left="6480" w:hanging="180"/>
      </w:pPr>
    </w:lvl>
  </w:abstractNum>
  <w:abstractNum w:abstractNumId="4" w15:restartNumberingAfterBreak="0">
    <w:nsid w:val="66DD7CF2"/>
    <w:multiLevelType w:val="hybridMultilevel"/>
    <w:tmpl w:val="341A5356"/>
    <w:lvl w:ilvl="0" w:tplc="8FE2610A">
      <w:start w:val="1"/>
      <w:numFmt w:val="bullet"/>
      <w:lvlText w:val=""/>
      <w:lvlJc w:val="left"/>
      <w:pPr>
        <w:ind w:left="720" w:hanging="360"/>
      </w:pPr>
      <w:rPr>
        <w:rFonts w:ascii="Wingdings" w:hAnsi="Wingdings"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5" w15:restartNumberingAfterBreak="0">
    <w:nsid w:val="6AEC2632"/>
    <w:multiLevelType w:val="hybridMultilevel"/>
    <w:tmpl w:val="025E362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06"/>
    <w:rsid w:val="005D6D71"/>
    <w:rsid w:val="00653306"/>
    <w:rsid w:val="006961E8"/>
    <w:rsid w:val="008A3825"/>
    <w:rsid w:val="00BB70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5B26"/>
  <w15:chartTrackingRefBased/>
  <w15:docId w15:val="{FD6A5E0A-ACCE-4E31-B7C8-4B679076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306"/>
    <w:pPr>
      <w:spacing w:after="200" w:line="276" w:lineRule="auto"/>
    </w:pPr>
    <w:rPr>
      <w:rFonts w:ascii="Arial" w:eastAsia="Calibri" w:hAnsi="Arial" w:cs="Times New Roman"/>
      <w:sz w:val="24"/>
    </w:rPr>
  </w:style>
  <w:style w:type="paragraph" w:styleId="Ttulo1">
    <w:name w:val="heading 1"/>
    <w:basedOn w:val="Normal"/>
    <w:next w:val="Normal"/>
    <w:link w:val="Ttulo1Char"/>
    <w:uiPriority w:val="1"/>
    <w:qFormat/>
    <w:rsid w:val="00BB70BF"/>
    <w:pPr>
      <w:keepNext/>
      <w:widowControl w:val="0"/>
      <w:numPr>
        <w:numId w:val="6"/>
      </w:numPr>
      <w:suppressAutoHyphens/>
      <w:spacing w:before="120" w:after="120" w:line="240" w:lineRule="auto"/>
      <w:outlineLvl w:val="0"/>
    </w:pPr>
    <w:rPr>
      <w:rFonts w:ascii="Times New Roman" w:eastAsia="Lucida Sans Unicode" w:hAnsi="Times New Roman"/>
      <w:b/>
      <w:color w:val="008000"/>
      <w:kern w:val="2"/>
      <w:sz w:val="22"/>
      <w:lang w:val="x-none" w:eastAsia="ar-SA"/>
    </w:rPr>
  </w:style>
  <w:style w:type="paragraph" w:styleId="Ttulo2">
    <w:name w:val="heading 2"/>
    <w:basedOn w:val="Normal"/>
    <w:next w:val="Normal"/>
    <w:link w:val="Ttulo2Char"/>
    <w:semiHidden/>
    <w:unhideWhenUsed/>
    <w:qFormat/>
    <w:rsid w:val="00BB70BF"/>
    <w:pPr>
      <w:keepNext/>
      <w:widowControl w:val="0"/>
      <w:numPr>
        <w:ilvl w:val="1"/>
        <w:numId w:val="6"/>
      </w:numPr>
      <w:suppressAutoHyphens/>
      <w:spacing w:before="120" w:after="120" w:line="240" w:lineRule="auto"/>
      <w:outlineLvl w:val="1"/>
    </w:pPr>
    <w:rPr>
      <w:rFonts w:eastAsia="Lucida Sans Unicode"/>
      <w:b/>
      <w:szCs w:val="24"/>
      <w:lang w:val="x-none" w:eastAsia="ar-SA"/>
    </w:rPr>
  </w:style>
  <w:style w:type="paragraph" w:styleId="Ttulo3">
    <w:name w:val="heading 3"/>
    <w:basedOn w:val="Normal"/>
    <w:next w:val="Normal"/>
    <w:link w:val="Ttulo3Char"/>
    <w:semiHidden/>
    <w:unhideWhenUsed/>
    <w:qFormat/>
    <w:rsid w:val="00BB70BF"/>
    <w:pPr>
      <w:keepNext/>
      <w:widowControl w:val="0"/>
      <w:numPr>
        <w:ilvl w:val="2"/>
        <w:numId w:val="6"/>
      </w:numPr>
      <w:suppressAutoHyphens/>
      <w:spacing w:before="120" w:after="60" w:line="240" w:lineRule="auto"/>
      <w:jc w:val="both"/>
      <w:outlineLvl w:val="2"/>
    </w:pPr>
    <w:rPr>
      <w:rFonts w:ascii="Times New Roman" w:eastAsia="Lucida Sans Unicode" w:hAnsi="Times New Roman"/>
      <w:b/>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53306"/>
    <w:pPr>
      <w:ind w:left="720"/>
      <w:contextualSpacing/>
    </w:pPr>
    <w:rPr>
      <w:rFonts w:ascii="Calibri" w:hAnsi="Calibri"/>
      <w:sz w:val="22"/>
    </w:rPr>
  </w:style>
  <w:style w:type="paragraph" w:styleId="SemEspaamento">
    <w:name w:val="No Spacing"/>
    <w:uiPriority w:val="1"/>
    <w:qFormat/>
    <w:rsid w:val="008A3825"/>
    <w:pPr>
      <w:spacing w:after="0" w:line="240" w:lineRule="auto"/>
    </w:pPr>
    <w:rPr>
      <w:rFonts w:ascii="Calibri" w:eastAsia="Calibri" w:hAnsi="Calibri" w:cs="Times New Roman"/>
    </w:rPr>
  </w:style>
  <w:style w:type="character" w:customStyle="1" w:styleId="Ttulo1Char">
    <w:name w:val="Título 1 Char"/>
    <w:basedOn w:val="Fontepargpadro"/>
    <w:link w:val="Ttulo1"/>
    <w:uiPriority w:val="1"/>
    <w:rsid w:val="00BB70BF"/>
    <w:rPr>
      <w:rFonts w:ascii="Times New Roman" w:eastAsia="Lucida Sans Unicode" w:hAnsi="Times New Roman" w:cs="Times New Roman"/>
      <w:b/>
      <w:color w:val="008000"/>
      <w:kern w:val="2"/>
      <w:lang w:val="x-none" w:eastAsia="ar-SA"/>
    </w:rPr>
  </w:style>
  <w:style w:type="character" w:customStyle="1" w:styleId="Ttulo2Char">
    <w:name w:val="Título 2 Char"/>
    <w:basedOn w:val="Fontepargpadro"/>
    <w:link w:val="Ttulo2"/>
    <w:semiHidden/>
    <w:rsid w:val="00BB70BF"/>
    <w:rPr>
      <w:rFonts w:ascii="Arial" w:eastAsia="Lucida Sans Unicode" w:hAnsi="Arial" w:cs="Times New Roman"/>
      <w:b/>
      <w:sz w:val="24"/>
      <w:szCs w:val="24"/>
      <w:lang w:val="x-none" w:eastAsia="ar-SA"/>
    </w:rPr>
  </w:style>
  <w:style w:type="character" w:customStyle="1" w:styleId="Ttulo3Char">
    <w:name w:val="Título 3 Char"/>
    <w:basedOn w:val="Fontepargpadro"/>
    <w:link w:val="Ttulo3"/>
    <w:semiHidden/>
    <w:rsid w:val="00BB70BF"/>
    <w:rPr>
      <w:rFonts w:ascii="Times New Roman" w:eastAsia="Lucida Sans Unicode" w:hAnsi="Times New Roman" w:cs="Times New Roman"/>
      <w:b/>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0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2351</Words>
  <Characters>12697</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Edinho o.c</dc:creator>
  <cp:keywords/>
  <dc:description/>
  <cp:lastModifiedBy>Edinho o.c</cp:lastModifiedBy>
  <cp:revision>5</cp:revision>
  <dcterms:created xsi:type="dcterms:W3CDTF">2018-04-25T12:50:00Z</dcterms:created>
  <dcterms:modified xsi:type="dcterms:W3CDTF">2018-04-25T13:17:00Z</dcterms:modified>
</cp:coreProperties>
</file>